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5308"/>
      </w:tblGrid>
      <w:tr w:rsidR="001B5A4E" w:rsidTr="002705E8">
        <w:tc>
          <w:tcPr>
            <w:tcW w:w="4786" w:type="dxa"/>
          </w:tcPr>
          <w:p w:rsidR="001B5A4E" w:rsidRPr="00540C3E" w:rsidRDefault="001B5A4E" w:rsidP="002705E8">
            <w:pPr>
              <w:spacing w:before="120"/>
              <w:ind w:left="0" w:firstLine="0"/>
              <w:rPr>
                <w:rFonts w:ascii="Times New Roman" w:hAnsi="Times New Roman" w:cs="Times New Roman"/>
                <w:szCs w:val="24"/>
              </w:rPr>
            </w:pPr>
            <w:r w:rsidRPr="00540C3E">
              <w:rPr>
                <w:rFonts w:ascii="Times New Roman" w:hAnsi="Times New Roman" w:cs="Times New Roman"/>
                <w:szCs w:val="24"/>
              </w:rPr>
              <w:t>UNIVERSITY OF ECONOMICS AND LAW</w:t>
            </w:r>
          </w:p>
        </w:tc>
        <w:tc>
          <w:tcPr>
            <w:tcW w:w="5402" w:type="dxa"/>
          </w:tcPr>
          <w:p w:rsidR="001B5A4E" w:rsidRPr="009570C8" w:rsidRDefault="001B5A4E" w:rsidP="002705E8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C3E">
              <w:rPr>
                <w:rFonts w:ascii="Times New Roman" w:hAnsi="Times New Roman" w:cs="Times New Roman"/>
                <w:b/>
                <w:sz w:val="24"/>
                <w:szCs w:val="24"/>
              </w:rPr>
              <w:t>SOCIALIST REPUBLIC OF VIETNAM</w:t>
            </w:r>
          </w:p>
        </w:tc>
      </w:tr>
      <w:tr w:rsidR="001B5A4E" w:rsidTr="002705E8">
        <w:tc>
          <w:tcPr>
            <w:tcW w:w="4786" w:type="dxa"/>
          </w:tcPr>
          <w:p w:rsidR="001B5A4E" w:rsidRPr="00540C3E" w:rsidRDefault="001B5A4E" w:rsidP="002705E8">
            <w:pPr>
              <w:spacing w:before="120"/>
              <w:ind w:left="0" w:firstLine="0"/>
              <w:rPr>
                <w:rFonts w:ascii="Times New Roman" w:hAnsi="Times New Roman" w:cs="Times New Roman"/>
                <w:b/>
                <w:szCs w:val="26"/>
              </w:rPr>
            </w:pPr>
            <w:r w:rsidRPr="00540C3E">
              <w:rPr>
                <w:rFonts w:ascii="Times New Roman" w:hAnsi="Times New Roman" w:cs="Times New Roman"/>
                <w:b/>
                <w:szCs w:val="26"/>
              </w:rPr>
              <w:t>FACULTY OF ACCOUNTING AUDITNG</w:t>
            </w:r>
          </w:p>
        </w:tc>
        <w:tc>
          <w:tcPr>
            <w:tcW w:w="5402" w:type="dxa"/>
          </w:tcPr>
          <w:p w:rsidR="001B5A4E" w:rsidRPr="009570C8" w:rsidRDefault="001B5A4E" w:rsidP="002705E8">
            <w:pPr>
              <w:spacing w:before="120"/>
              <w:ind w:left="0" w:firstLine="0"/>
              <w:jc w:val="center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540C3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Independence - Freedom - Happiness</w:t>
            </w:r>
          </w:p>
        </w:tc>
      </w:tr>
    </w:tbl>
    <w:p w:rsidR="001B5A4E" w:rsidRPr="009570C8" w:rsidRDefault="001B5A4E" w:rsidP="001B5A4E">
      <w:pPr>
        <w:spacing w:before="0" w:line="360" w:lineRule="auto"/>
        <w:ind w:left="0" w:firstLine="1"/>
        <w:rPr>
          <w:rFonts w:ascii="Times New Roman" w:hAnsi="Times New Roman" w:cs="Times New Roman"/>
        </w:rPr>
      </w:pPr>
    </w:p>
    <w:p w:rsidR="001B5A4E" w:rsidRPr="009570C8" w:rsidRDefault="001B5A4E" w:rsidP="001B5A4E">
      <w:pPr>
        <w:spacing w:before="0" w:line="360" w:lineRule="auto"/>
        <w:ind w:left="0" w:firstLine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COURSE DESCRIPTION</w:t>
      </w:r>
    </w:p>
    <w:p w:rsidR="001B5A4E" w:rsidRDefault="001B5A4E" w:rsidP="001B5A4E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GENERAL INFORMATION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name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International Accounting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Course code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ACC1033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Number of credits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23286C">
        <w:rPr>
          <w:rFonts w:ascii="Times New Roman" w:hAnsi="Times New Roman" w:cs="Times New Roman"/>
          <w:sz w:val="24"/>
          <w:szCs w:val="24"/>
        </w:rPr>
        <w:t>2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Teaching hours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23286C">
        <w:rPr>
          <w:rFonts w:ascii="Times New Roman" w:hAnsi="Times New Roman" w:cs="Times New Roman"/>
          <w:sz w:val="24"/>
          <w:szCs w:val="24"/>
        </w:rPr>
        <w:t>30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3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>Prerequisite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Principles of Accounting</w:t>
      </w:r>
    </w:p>
    <w:p w:rsidR="001B5A4E" w:rsidRP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>Program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>Auditing program</w:t>
      </w:r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>For third-year students</w:t>
      </w:r>
    </w:p>
    <w:p w:rsidR="001B5A4E" w:rsidRP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 w:rsidRPr="001B5A4E">
        <w:rPr>
          <w:rFonts w:ascii="Times New Roman" w:hAnsi="Times New Roman" w:cs="Times New Roman"/>
          <w:sz w:val="24"/>
          <w:szCs w:val="24"/>
        </w:rPr>
        <w:t xml:space="preserve">Training system: </w:t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 xml:space="preserve">Regular </w:t>
      </w:r>
      <w:proofErr w:type="gramStart"/>
      <w:r w:rsidRPr="001B5A4E">
        <w:rPr>
          <w:rFonts w:ascii="Times New Roman" w:hAnsi="Times New Roman" w:cs="Times New Roman"/>
          <w:sz w:val="24"/>
          <w:szCs w:val="24"/>
        </w:rPr>
        <w:t>university</w:t>
      </w:r>
      <w:proofErr w:type="gramEnd"/>
    </w:p>
    <w:p w:rsidR="001B5A4E" w:rsidRDefault="001B5A4E" w:rsidP="001B5A4E">
      <w:pPr>
        <w:pStyle w:val="ListParagraph"/>
        <w:tabs>
          <w:tab w:val="left" w:pos="2835"/>
        </w:tabs>
        <w:spacing w:before="0" w:line="360" w:lineRule="auto"/>
        <w:ind w:left="36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Feature</w:t>
      </w:r>
      <w:r w:rsidRPr="001B5A4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</w:r>
      <w:r w:rsidRPr="001B5A4E">
        <w:rPr>
          <w:rFonts w:ascii="Times New Roman" w:hAnsi="Times New Roman" w:cs="Times New Roman"/>
          <w:sz w:val="24"/>
          <w:szCs w:val="24"/>
        </w:rPr>
        <w:t xml:space="preserve">Compulsory </w:t>
      </w:r>
      <w:r>
        <w:rPr>
          <w:rFonts w:ascii="Times New Roman" w:hAnsi="Times New Roman" w:cs="Times New Roman"/>
          <w:sz w:val="24"/>
          <w:szCs w:val="24"/>
        </w:rPr>
        <w:t>course</w:t>
      </w:r>
    </w:p>
    <w:p w:rsidR="001B5A4E" w:rsidRDefault="0023286C" w:rsidP="0023286C">
      <w:pPr>
        <w:pStyle w:val="ListParagraph"/>
        <w:numPr>
          <w:ilvl w:val="0"/>
          <w:numId w:val="1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3286C">
        <w:rPr>
          <w:rFonts w:ascii="Times New Roman" w:hAnsi="Times New Roman" w:cs="Times New Roman"/>
          <w:b/>
          <w:sz w:val="24"/>
          <w:szCs w:val="24"/>
        </w:rPr>
        <w:t xml:space="preserve">COURSE PURPOSES/AIMS </w:t>
      </w:r>
    </w:p>
    <w:p w:rsidR="0023286C" w:rsidRPr="0023286C" w:rsidRDefault="0023286C" w:rsidP="0023286C">
      <w:p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23286C">
        <w:rPr>
          <w:rFonts w:ascii="Times New Roman" w:hAnsi="Times New Roman" w:cs="Times New Roman"/>
          <w:sz w:val="24"/>
          <w:szCs w:val="24"/>
        </w:rPr>
        <w:t>2.1 Knowledge (Technical Competence):  Explain basic concepts, principles and techniques underlying the practice of accounting</w:t>
      </w:r>
    </w:p>
    <w:p w:rsidR="0023286C" w:rsidRPr="0023286C" w:rsidRDefault="0023286C" w:rsidP="0023286C">
      <w:p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23286C">
        <w:rPr>
          <w:rFonts w:ascii="Times New Roman" w:hAnsi="Times New Roman" w:cs="Times New Roman"/>
          <w:sz w:val="24"/>
          <w:szCs w:val="24"/>
        </w:rPr>
        <w:t xml:space="preserve">2.2 Professional Skills: Explain and solve basic case studies in accounting field through questions and answers, testing and </w:t>
      </w:r>
      <w:proofErr w:type="spellStart"/>
      <w:r w:rsidRPr="0023286C">
        <w:rPr>
          <w:rFonts w:ascii="Times New Roman" w:hAnsi="Times New Roman" w:cs="Times New Roman"/>
          <w:sz w:val="24"/>
          <w:szCs w:val="24"/>
        </w:rPr>
        <w:t>practise</w:t>
      </w:r>
      <w:proofErr w:type="spellEnd"/>
      <w:r w:rsidRPr="0023286C">
        <w:rPr>
          <w:rFonts w:ascii="Times New Roman" w:hAnsi="Times New Roman" w:cs="Times New Roman"/>
          <w:sz w:val="24"/>
          <w:szCs w:val="24"/>
        </w:rPr>
        <w:t>.</w:t>
      </w:r>
    </w:p>
    <w:p w:rsidR="0023286C" w:rsidRPr="0023286C" w:rsidRDefault="0023286C" w:rsidP="0023286C">
      <w:p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23286C">
        <w:rPr>
          <w:rFonts w:ascii="Times New Roman" w:hAnsi="Times New Roman" w:cs="Times New Roman"/>
          <w:sz w:val="24"/>
          <w:szCs w:val="24"/>
        </w:rPr>
        <w:t xml:space="preserve">2.3 Professional Attitudes: Participate and manage team efficiently. Good time-management skills. </w:t>
      </w:r>
    </w:p>
    <w:p w:rsidR="0023286C" w:rsidRPr="0023286C" w:rsidRDefault="0023286C" w:rsidP="0023286C">
      <w:p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23286C">
        <w:rPr>
          <w:rFonts w:ascii="Times New Roman" w:hAnsi="Times New Roman" w:cs="Times New Roman"/>
          <w:sz w:val="24"/>
          <w:szCs w:val="24"/>
        </w:rPr>
        <w:t>2.4 Professional Ethics</w:t>
      </w:r>
      <w:proofErr w:type="gramStart"/>
      <w:r w:rsidRPr="0023286C">
        <w:rPr>
          <w:rFonts w:ascii="Times New Roman" w:hAnsi="Times New Roman" w:cs="Times New Roman"/>
          <w:sz w:val="24"/>
          <w:szCs w:val="24"/>
        </w:rPr>
        <w:t>: :</w:t>
      </w:r>
      <w:proofErr w:type="gramEnd"/>
      <w:r w:rsidRPr="0023286C">
        <w:rPr>
          <w:rFonts w:ascii="Times New Roman" w:hAnsi="Times New Roman" w:cs="Times New Roman"/>
          <w:sz w:val="24"/>
          <w:szCs w:val="24"/>
        </w:rPr>
        <w:t xml:space="preserve"> Standardize in professional ethics, civil responsibility and social responsibility.</w:t>
      </w:r>
    </w:p>
    <w:p w:rsidR="0023286C" w:rsidRPr="00210F7B" w:rsidRDefault="0023286C" w:rsidP="0023286C">
      <w:pPr>
        <w:widowControl w:val="0"/>
        <w:spacing w:line="360" w:lineRule="auto"/>
        <w:rPr>
          <w:rFonts w:ascii="Times New Roman" w:hAnsi="Times New Roman"/>
          <w:b/>
          <w:bCs/>
        </w:rPr>
      </w:pPr>
      <w:r w:rsidRPr="00210F7B">
        <w:rPr>
          <w:rFonts w:ascii="Times New Roman" w:hAnsi="Times New Roman"/>
          <w:b/>
          <w:bCs/>
        </w:rPr>
        <w:t xml:space="preserve">3. COURSE OUTLINES: </w:t>
      </w:r>
    </w:p>
    <w:p w:rsidR="0023286C" w:rsidRPr="00984583" w:rsidRDefault="0023286C" w:rsidP="0023286C">
      <w:pPr>
        <w:widowControl w:val="0"/>
        <w:spacing w:line="360" w:lineRule="auto"/>
        <w:ind w:left="0" w:firstLine="425"/>
        <w:rPr>
          <w:rFonts w:ascii="Times New Roman" w:hAnsi="Times New Roman"/>
          <w:bCs/>
          <w:sz w:val="26"/>
          <w:szCs w:val="26"/>
        </w:rPr>
      </w:pP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This 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subject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an introduction to the basic concepts and standards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underlying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international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. International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the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study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of an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entity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reported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as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either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a multinational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company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or an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entity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whose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reporting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obligations to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stakeholders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arelocated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in a country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other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than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that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of the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reporting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entity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. A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detailed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investigation on the convergence of U.S.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Generally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Accepted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Principles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(GAAP) and International Financial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Reporting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Standards (IFRS) serves as a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foundation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for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this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subject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.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Several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important concepts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will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be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studied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in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detail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including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: 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 xml:space="preserve">analyzing and recording transaction, 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lastRenderedPageBreak/>
        <w:t xml:space="preserve">adjusting accounts, completing the accounting cycle,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receivable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payable,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noncurrent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assets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and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internal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control of cash. The course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emphasizes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the construction of the basic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financial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accounting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statements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- the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income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statement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statement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of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retained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earnings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statement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of </w:t>
      </w:r>
      <w:proofErr w:type="spellStart"/>
      <w:r>
        <w:rPr>
          <w:rFonts w:ascii="Times New Roman" w:hAnsi="Times New Roman"/>
          <w:bCs/>
          <w:sz w:val="26"/>
          <w:szCs w:val="26"/>
          <w:lang w:val="fr-FR"/>
        </w:rPr>
        <w:t>financial</w:t>
      </w:r>
      <w:proofErr w:type="spellEnd"/>
      <w:r>
        <w:rPr>
          <w:rFonts w:ascii="Times New Roman" w:hAnsi="Times New Roman"/>
          <w:bCs/>
          <w:sz w:val="26"/>
          <w:szCs w:val="26"/>
          <w:lang w:val="fr-FR"/>
        </w:rPr>
        <w:t xml:space="preserve"> position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, and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cash flow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statement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- as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well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as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their</w:t>
      </w:r>
      <w:proofErr w:type="spellEnd"/>
      <w:r w:rsidRPr="00984583">
        <w:rPr>
          <w:rFonts w:ascii="Times New Roman" w:hAnsi="Times New Roman"/>
          <w:bCs/>
          <w:sz w:val="26"/>
          <w:szCs w:val="26"/>
          <w:lang w:val="fr-FR"/>
        </w:rPr>
        <w:t xml:space="preserve"> </w:t>
      </w:r>
      <w:proofErr w:type="spellStart"/>
      <w:r w:rsidRPr="00984583">
        <w:rPr>
          <w:rFonts w:ascii="Times New Roman" w:hAnsi="Times New Roman"/>
          <w:bCs/>
          <w:sz w:val="26"/>
          <w:szCs w:val="26"/>
          <w:lang w:val="fr-FR"/>
        </w:rPr>
        <w:t>interpretation</w:t>
      </w:r>
      <w:proofErr w:type="spellEnd"/>
      <w:r w:rsidRPr="00984583">
        <w:rPr>
          <w:rFonts w:ascii="Times New Roman" w:hAnsi="Times New Roman"/>
          <w:bCs/>
          <w:sz w:val="26"/>
          <w:szCs w:val="26"/>
        </w:rPr>
        <w:t>.</w:t>
      </w:r>
    </w:p>
    <w:p w:rsidR="0023286C" w:rsidRPr="00210F7B" w:rsidRDefault="0023286C" w:rsidP="0023286C">
      <w:pPr>
        <w:widowControl w:val="0"/>
        <w:spacing w:line="360" w:lineRule="auto"/>
        <w:rPr>
          <w:rFonts w:ascii="Times New Roman" w:hAnsi="Times New Roman"/>
          <w:b/>
          <w:bCs/>
        </w:rPr>
      </w:pPr>
      <w:r w:rsidRPr="00210F7B">
        <w:rPr>
          <w:rFonts w:ascii="Times New Roman" w:hAnsi="Times New Roman"/>
          <w:b/>
          <w:bCs/>
        </w:rPr>
        <w:t xml:space="preserve">4. TEXTBOOK AND ADDITIONAL LEARNING MATERIALS </w:t>
      </w:r>
    </w:p>
    <w:p w:rsidR="0023286C" w:rsidRPr="0023286C" w:rsidRDefault="0023286C" w:rsidP="0023286C">
      <w:pPr>
        <w:widowControl w:val="0"/>
        <w:spacing w:line="360" w:lineRule="auto"/>
        <w:rPr>
          <w:rFonts w:ascii="Times New Roman" w:hAnsi="Times New Roman"/>
          <w:b/>
          <w:bCs/>
          <w:sz w:val="26"/>
          <w:szCs w:val="26"/>
          <w:u w:val="single"/>
        </w:rPr>
      </w:pPr>
      <w:r w:rsidRPr="0023286C">
        <w:rPr>
          <w:rFonts w:ascii="Times New Roman" w:hAnsi="Times New Roman"/>
          <w:b/>
          <w:bCs/>
          <w:sz w:val="26"/>
          <w:szCs w:val="26"/>
          <w:u w:val="single"/>
        </w:rPr>
        <w:t xml:space="preserve">4.1 Textbook </w:t>
      </w:r>
    </w:p>
    <w:p w:rsidR="0023286C" w:rsidRPr="00933876" w:rsidRDefault="0023286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</w:rPr>
      </w:pPr>
      <w:r w:rsidRPr="00933876">
        <w:rPr>
          <w:rFonts w:ascii="Times New Roman" w:hAnsi="Times New Roman"/>
          <w:bCs/>
          <w:sz w:val="26"/>
          <w:szCs w:val="26"/>
        </w:rPr>
        <w:t xml:space="preserve">Jerry J. </w:t>
      </w:r>
      <w:proofErr w:type="spellStart"/>
      <w:r w:rsidRPr="00933876">
        <w:rPr>
          <w:rFonts w:ascii="Times New Roman" w:hAnsi="Times New Roman"/>
          <w:bCs/>
          <w:sz w:val="26"/>
          <w:szCs w:val="26"/>
        </w:rPr>
        <w:t>Weygandt</w:t>
      </w:r>
      <w:proofErr w:type="spellEnd"/>
      <w:r w:rsidRPr="00933876">
        <w:rPr>
          <w:rFonts w:ascii="Times New Roman" w:hAnsi="Times New Roman"/>
          <w:bCs/>
          <w:sz w:val="26"/>
          <w:szCs w:val="26"/>
        </w:rPr>
        <w:t xml:space="preserve">, Paul D. Kimmel, Donald E. </w:t>
      </w:r>
      <w:proofErr w:type="spellStart"/>
      <w:r w:rsidRPr="00933876">
        <w:rPr>
          <w:rFonts w:ascii="Times New Roman" w:hAnsi="Times New Roman"/>
          <w:bCs/>
          <w:sz w:val="26"/>
          <w:szCs w:val="26"/>
        </w:rPr>
        <w:t>Kieso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(2018</w:t>
      </w:r>
      <w:r w:rsidRPr="00D41CCC">
        <w:rPr>
          <w:rFonts w:ascii="Times New Roman" w:hAnsi="Times New Roman"/>
          <w:bCs/>
          <w:i/>
          <w:sz w:val="26"/>
          <w:szCs w:val="26"/>
        </w:rPr>
        <w:t>), Financial Accounting with International Financial Reporting Standards,</w:t>
      </w:r>
      <w:r w:rsidRPr="00933876">
        <w:rPr>
          <w:rFonts w:ascii="Times New Roman" w:hAnsi="Times New Roman"/>
          <w:bCs/>
          <w:sz w:val="26"/>
          <w:szCs w:val="26"/>
        </w:rPr>
        <w:t xml:space="preserve"> 4th Edition</w:t>
      </w:r>
      <w:r>
        <w:rPr>
          <w:rFonts w:ascii="Times New Roman" w:hAnsi="Times New Roman"/>
          <w:bCs/>
          <w:sz w:val="26"/>
          <w:szCs w:val="26"/>
        </w:rPr>
        <w:t>, Wiley</w:t>
      </w:r>
      <w:r w:rsidRPr="00933876">
        <w:rPr>
          <w:rFonts w:ascii="Times New Roman" w:hAnsi="Times New Roman"/>
          <w:bCs/>
          <w:sz w:val="26"/>
          <w:szCs w:val="26"/>
        </w:rPr>
        <w:t xml:space="preserve"> </w:t>
      </w:r>
    </w:p>
    <w:p w:rsidR="0023286C" w:rsidRPr="0023286C" w:rsidRDefault="0023286C" w:rsidP="0023286C">
      <w:pPr>
        <w:widowControl w:val="0"/>
        <w:spacing w:line="360" w:lineRule="auto"/>
        <w:rPr>
          <w:rFonts w:ascii="Times New Roman" w:hAnsi="Times New Roman"/>
          <w:b/>
          <w:bCs/>
          <w:sz w:val="26"/>
          <w:szCs w:val="26"/>
          <w:u w:val="single"/>
        </w:rPr>
      </w:pPr>
      <w:r w:rsidRPr="0023286C">
        <w:rPr>
          <w:rFonts w:ascii="Times New Roman" w:hAnsi="Times New Roman"/>
          <w:b/>
          <w:bCs/>
          <w:sz w:val="26"/>
          <w:szCs w:val="26"/>
          <w:u w:val="single"/>
        </w:rPr>
        <w:t xml:space="preserve">4.2 Additional learning materials </w:t>
      </w:r>
    </w:p>
    <w:p w:rsidR="0023286C" w:rsidRPr="00984583" w:rsidRDefault="0023286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>[1]</w:t>
      </w:r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 xml:space="preserve">Wild, Larson and </w:t>
      </w:r>
      <w:proofErr w:type="spellStart"/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>Chiappetta</w:t>
      </w:r>
      <w:proofErr w:type="spellEnd"/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 xml:space="preserve"> (2015). </w:t>
      </w:r>
      <w:r w:rsidRPr="007A1B4D">
        <w:rPr>
          <w:rFonts w:ascii="Times New Roman" w:hAnsi="Times New Roman"/>
          <w:i/>
          <w:color w:val="222222"/>
          <w:sz w:val="26"/>
          <w:szCs w:val="26"/>
          <w:shd w:val="clear" w:color="auto" w:fill="FFFFFF"/>
        </w:rPr>
        <w:t>Fundamental Accounting Principles</w:t>
      </w:r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 xml:space="preserve">, 22nd </w:t>
      </w:r>
      <w:proofErr w:type="spellStart"/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>edn</w:t>
      </w:r>
      <w:proofErr w:type="spellEnd"/>
      <w:r w:rsidRPr="00984583">
        <w:rPr>
          <w:rFonts w:ascii="Times New Roman" w:hAnsi="Times New Roman"/>
          <w:color w:val="222222"/>
          <w:sz w:val="26"/>
          <w:szCs w:val="26"/>
          <w:shd w:val="clear" w:color="auto" w:fill="FFFFFF"/>
        </w:rPr>
        <w:t>. McGraw-Hill Irwin</w:t>
      </w:r>
      <w:r w:rsidRPr="00984583" w:rsidDel="001C525E">
        <w:rPr>
          <w:rFonts w:ascii="Times New Roman" w:hAnsi="Times New Roman"/>
          <w:bCs/>
          <w:sz w:val="26"/>
          <w:szCs w:val="26"/>
        </w:rPr>
        <w:t xml:space="preserve"> </w:t>
      </w:r>
    </w:p>
    <w:p w:rsidR="0023286C" w:rsidRPr="00984583" w:rsidRDefault="0023286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>[</w:t>
      </w:r>
      <w:r>
        <w:rPr>
          <w:rFonts w:ascii="Times New Roman" w:hAnsi="Times New Roman"/>
          <w:bCs/>
          <w:sz w:val="26"/>
          <w:szCs w:val="26"/>
        </w:rPr>
        <w:t>2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] Weygandt, Kieso and Kimmel (2008)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>.</w:t>
      </w:r>
      <w:r w:rsidRPr="00984583">
        <w:rPr>
          <w:rFonts w:ascii="Times New Roman" w:hAnsi="Times New Roman"/>
          <w:bCs/>
          <w:i/>
          <w:sz w:val="26"/>
          <w:szCs w:val="26"/>
          <w:lang w:val="vi-VN"/>
        </w:rPr>
        <w:t xml:space="preserve"> Financial Accounting,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 xml:space="preserve"> 8th edn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>.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 xml:space="preserve"> John Wiley &amp; Sons Australia Ltd.</w:t>
      </w:r>
    </w:p>
    <w:p w:rsidR="0023286C" w:rsidRPr="00984583" w:rsidRDefault="0023286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>[</w:t>
      </w:r>
      <w:r>
        <w:rPr>
          <w:rFonts w:ascii="Times New Roman" w:hAnsi="Times New Roman"/>
          <w:bCs/>
          <w:sz w:val="26"/>
          <w:szCs w:val="26"/>
        </w:rPr>
        <w:t>3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] Henderson and Peirson (2009)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>.</w:t>
      </w:r>
      <w:r w:rsidRPr="00984583">
        <w:rPr>
          <w:rFonts w:ascii="Times New Roman" w:hAnsi="Times New Roman"/>
          <w:bCs/>
          <w:i/>
          <w:sz w:val="26"/>
          <w:szCs w:val="26"/>
          <w:lang w:val="vi-VN"/>
        </w:rPr>
        <w:t xml:space="preserve"> Issues in Financial Accounting</w:t>
      </w:r>
      <w:r w:rsidRPr="00984583">
        <w:rPr>
          <w:rFonts w:ascii="Times New Roman" w:hAnsi="Times New Roman"/>
          <w:bCs/>
          <w:sz w:val="26"/>
          <w:szCs w:val="26"/>
          <w:lang w:val="fr-FR"/>
        </w:rPr>
        <w:t>.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 xml:space="preserve"> Longman.</w:t>
      </w:r>
    </w:p>
    <w:p w:rsidR="0023286C" w:rsidRDefault="0023286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  <w:lang w:val="vi-VN"/>
        </w:rPr>
        <w:t>[</w:t>
      </w:r>
      <w:r>
        <w:rPr>
          <w:rFonts w:ascii="Times New Roman" w:hAnsi="Times New Roman"/>
          <w:bCs/>
          <w:sz w:val="26"/>
          <w:szCs w:val="26"/>
        </w:rPr>
        <w:t>4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 xml:space="preserve">] Jubb, Haswell and Langfield-Smith (2010). </w:t>
      </w:r>
      <w:r w:rsidRPr="00984583">
        <w:rPr>
          <w:rFonts w:ascii="Times New Roman" w:hAnsi="Times New Roman"/>
          <w:bCs/>
          <w:i/>
          <w:sz w:val="26"/>
          <w:szCs w:val="26"/>
          <w:lang w:val="vi-VN"/>
        </w:rPr>
        <w:t>Company Accounting</w:t>
      </w:r>
      <w:r w:rsidRPr="00984583">
        <w:rPr>
          <w:rFonts w:ascii="Times New Roman" w:hAnsi="Times New Roman"/>
          <w:bCs/>
          <w:sz w:val="26"/>
          <w:szCs w:val="26"/>
          <w:lang w:val="vi-VN"/>
        </w:rPr>
        <w:t>, 5th edn. Nelson.</w:t>
      </w:r>
    </w:p>
    <w:p w:rsidR="007F557C" w:rsidRPr="007F557C" w:rsidRDefault="007F557C" w:rsidP="007F557C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7F557C">
        <w:rPr>
          <w:rFonts w:ascii="Times New Roman" w:eastAsia="Times New Roman" w:hAnsi="Times New Roman" w:cs="Times New Roman"/>
          <w:b/>
          <w:bCs/>
          <w:sz w:val="24"/>
          <w:szCs w:val="20"/>
        </w:rPr>
        <w:t>5. COURSE LEARNING OUTCOMES: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9"/>
        <w:gridCol w:w="5573"/>
        <w:gridCol w:w="1583"/>
        <w:gridCol w:w="1431"/>
      </w:tblGrid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No.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Course Learning Outcomes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Course Objectives</w:t>
            </w:r>
          </w:p>
        </w:tc>
        <w:tc>
          <w:tcPr>
            <w:tcW w:w="1431" w:type="dxa"/>
            <w:vAlign w:val="center"/>
          </w:tcPr>
          <w:p w:rsidR="007F557C" w:rsidRPr="007F557C" w:rsidRDefault="007F557C" w:rsidP="007F557C">
            <w:pPr>
              <w:spacing w:before="120" w:after="12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Program Learning Outcomes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 1.1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Explain both the theoretical principles and the practical application of basic international accounting procedures on: accounting in </w:t>
            </w: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busines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, accounting equation, accounting principles, financial statements’ format and accounting </w:t>
            </w: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cyles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2.1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1.2, 1.3, 2.1, 2.3, 3.1, 3.2, 4.1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 2.1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Analyse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and solve exercises </w:t>
            </w:r>
            <w:proofErr w:type="gramStart"/>
            <w:r w:rsidRPr="007F557C">
              <w:rPr>
                <w:rFonts w:ascii="Times New Roman" w:eastAsia="Times New Roman" w:hAnsi="Times New Roman" w:cs="Times New Roman"/>
                <w:bCs/>
              </w:rPr>
              <w:t>of  accounting</w:t>
            </w:r>
            <w:proofErr w:type="gram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cycle applying in practice.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2.2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1.2, 2.1, 2.3, 3.2, 3.3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LO2.2</w:t>
            </w:r>
          </w:p>
        </w:tc>
        <w:tc>
          <w:tcPr>
            <w:tcW w:w="5573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Analyse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and solve basic case studies </w:t>
            </w:r>
            <w:proofErr w:type="gramStart"/>
            <w:r w:rsidRPr="007F557C">
              <w:rPr>
                <w:rFonts w:ascii="Times New Roman" w:eastAsia="Times New Roman" w:hAnsi="Times New Roman" w:cs="Times New Roman"/>
                <w:bCs/>
              </w:rPr>
              <w:t>of  noncurrent</w:t>
            </w:r>
            <w:proofErr w:type="gram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assets applying in practice.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2.2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1.2, 2.1, 2.3, 3.2, 3.3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LO2.3</w:t>
            </w:r>
          </w:p>
        </w:tc>
        <w:tc>
          <w:tcPr>
            <w:tcW w:w="5573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Analyse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and solve basic case studies of cash and internal control of cash applying in practice.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2.2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1.2, 2.1, 2.3, 3.2, 3.3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LO2.4</w:t>
            </w:r>
          </w:p>
        </w:tc>
        <w:tc>
          <w:tcPr>
            <w:tcW w:w="5573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proofErr w:type="spellStart"/>
            <w:r w:rsidRPr="007F557C">
              <w:rPr>
                <w:rFonts w:ascii="Times New Roman" w:eastAsia="Times New Roman" w:hAnsi="Times New Roman" w:cs="Times New Roman"/>
                <w:bCs/>
              </w:rPr>
              <w:t>Analyse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 and solve case studies of cash flows statement applying in practice.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2.2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spacing w:before="0"/>
              <w:ind w:left="0" w:firstLine="0"/>
              <w:jc w:val="left"/>
              <w:rPr>
                <w:rFonts w:ascii="VNI-Times" w:eastAsia="Times New Roman" w:hAnsi="VNI-Times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1.2, 2.1, 2.3, 3.2, 3.3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 3.1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Participate in group and manage team efficiently. 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2.3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2.1, 2.3, 4.1,  5.1, 5.2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t>LO 3.2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Be good at time-management skills.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2.3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2.1, 2.3, 4.1, 5.1, 5.2</w:t>
            </w:r>
          </w:p>
        </w:tc>
      </w:tr>
      <w:tr w:rsidR="007F557C" w:rsidRPr="007F557C" w:rsidTr="002705E8">
        <w:tc>
          <w:tcPr>
            <w:tcW w:w="989" w:type="dxa"/>
            <w:vAlign w:val="center"/>
          </w:tcPr>
          <w:p w:rsidR="007F557C" w:rsidRPr="007F557C" w:rsidRDefault="007F557C" w:rsidP="007F557C">
            <w:pPr>
              <w:spacing w:before="120"/>
              <w:ind w:left="0" w:firstLine="0"/>
              <w:contextualSpacing/>
              <w:jc w:val="left"/>
              <w:rPr>
                <w:rFonts w:ascii="Times New Roman" w:eastAsia="Times New Roman" w:hAnsi="Times New Roman" w:cs="Times New Roman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Cs w:val="20"/>
              </w:rPr>
              <w:lastRenderedPageBreak/>
              <w:t>LO 4.1</w:t>
            </w:r>
          </w:p>
        </w:tc>
        <w:tc>
          <w:tcPr>
            <w:tcW w:w="557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Standardize in professional ethics, civil responsibility and social responsibility</w:t>
            </w:r>
          </w:p>
        </w:tc>
        <w:tc>
          <w:tcPr>
            <w:tcW w:w="1583" w:type="dxa"/>
            <w:vAlign w:val="center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2.4</w:t>
            </w:r>
          </w:p>
        </w:tc>
        <w:tc>
          <w:tcPr>
            <w:tcW w:w="1431" w:type="dxa"/>
          </w:tcPr>
          <w:p w:rsidR="007F557C" w:rsidRPr="007F557C" w:rsidRDefault="007F557C" w:rsidP="007F557C">
            <w:pPr>
              <w:widowControl w:val="0"/>
              <w:spacing w:before="40" w:after="40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1.3, 2.1,2.2, 4.1</w:t>
            </w:r>
          </w:p>
        </w:tc>
      </w:tr>
    </w:tbl>
    <w:p w:rsidR="007F557C" w:rsidRPr="007F557C" w:rsidRDefault="007F557C" w:rsidP="0023286C">
      <w:pPr>
        <w:widowControl w:val="0"/>
        <w:spacing w:line="360" w:lineRule="auto"/>
        <w:rPr>
          <w:rFonts w:ascii="Times New Roman" w:hAnsi="Times New Roman"/>
          <w:bCs/>
          <w:sz w:val="26"/>
          <w:szCs w:val="26"/>
        </w:rPr>
      </w:pPr>
    </w:p>
    <w:p w:rsidR="007F557C" w:rsidRPr="007F557C" w:rsidRDefault="007F557C" w:rsidP="007F557C">
      <w:pPr>
        <w:spacing w:before="120" w:after="120" w:line="288" w:lineRule="auto"/>
        <w:ind w:left="0" w:firstLine="0"/>
        <w:jc w:val="left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F55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6. COURSE PLAN: 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2995"/>
        <w:gridCol w:w="990"/>
        <w:gridCol w:w="2887"/>
        <w:gridCol w:w="1855"/>
      </w:tblGrid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No.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Content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LO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Teaching &amp; learning activities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Assessment 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426" w:hanging="473"/>
              <w:jc w:val="left"/>
              <w:rPr>
                <w:rFonts w:ascii="Times New Roman" w:eastAsia="Times New Roman" w:hAnsi="Times New Roman" w:cs="Times New Roman"/>
                <w:b/>
                <w:bCs/>
                <w:lang w:val="en-GB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lang w:val="en-GB"/>
              </w:rPr>
              <w:t xml:space="preserve">Chapter 1: Accounting in action: </w:t>
            </w:r>
          </w:p>
          <w:p w:rsidR="007F557C" w:rsidRPr="007F557C" w:rsidRDefault="007F557C" w:rsidP="007F557C">
            <w:pPr>
              <w:numPr>
                <w:ilvl w:val="0"/>
                <w:numId w:val="5"/>
              </w:numPr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What Is Accounting? </w:t>
            </w:r>
          </w:p>
          <w:p w:rsidR="007F557C" w:rsidRPr="007F557C" w:rsidRDefault="007F557C" w:rsidP="007F557C">
            <w:pPr>
              <w:numPr>
                <w:ilvl w:val="0"/>
                <w:numId w:val="5"/>
              </w:numPr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The Building Blocks of Accounting</w:t>
            </w:r>
          </w:p>
          <w:p w:rsidR="007F557C" w:rsidRPr="007F557C" w:rsidRDefault="007F557C" w:rsidP="007F557C">
            <w:pPr>
              <w:numPr>
                <w:ilvl w:val="0"/>
                <w:numId w:val="5"/>
              </w:numPr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The Basic Accounting Equation </w:t>
            </w:r>
          </w:p>
          <w:p w:rsidR="007F557C" w:rsidRPr="007F557C" w:rsidRDefault="007F557C" w:rsidP="007F557C">
            <w:pPr>
              <w:numPr>
                <w:ilvl w:val="0"/>
                <w:numId w:val="5"/>
              </w:numPr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Using the Accounting Equation </w:t>
            </w:r>
          </w:p>
          <w:p w:rsidR="007F557C" w:rsidRPr="007F557C" w:rsidRDefault="007F557C" w:rsidP="007F557C">
            <w:pPr>
              <w:numPr>
                <w:ilvl w:val="0"/>
                <w:numId w:val="5"/>
              </w:numPr>
              <w:spacing w:before="0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Financial Statements: basic formats </w:t>
            </w:r>
          </w:p>
          <w:p w:rsidR="007F557C" w:rsidRPr="007F557C" w:rsidRDefault="007F557C" w:rsidP="007F557C">
            <w:pPr>
              <w:spacing w:before="120" w:after="12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1.1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3.2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 xml:space="preserve">Teaching: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- Introduce Course Syllabus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Forming Group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individual assignments+ group assignments.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class: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-Divide into groups (6-10 students per group)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 xml:space="preserve">Student at home: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Read given case study and initiate 1st individual assignment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 w:rsidRPr="007F557C">
              <w:rPr>
                <w:rFonts w:ascii="Times New Roman" w:hAnsi="Times New Roman" w:cs="Times New Roman"/>
                <w:b/>
                <w:bCs/>
              </w:rPr>
              <w:t>Chapter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 xml:space="preserve"> 2: </w:t>
            </w:r>
            <w:r w:rsidRPr="007F557C">
              <w:rPr>
                <w:rFonts w:ascii="Times New Roman" w:hAnsi="Times New Roman" w:cs="Times New Roman"/>
                <w:b/>
              </w:rPr>
              <w:t>The recording process</w:t>
            </w:r>
          </w:p>
          <w:p w:rsidR="007F557C" w:rsidRPr="007F557C" w:rsidRDefault="007F557C" w:rsidP="007F557C">
            <w:pPr>
              <w:numPr>
                <w:ilvl w:val="0"/>
                <w:numId w:val="6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  <w:lang w:val="vi-VN"/>
              </w:rPr>
              <w:t>Accounts</w:t>
            </w:r>
          </w:p>
          <w:p w:rsidR="007F557C" w:rsidRPr="007F557C" w:rsidRDefault="007F557C" w:rsidP="007F557C">
            <w:pPr>
              <w:numPr>
                <w:ilvl w:val="0"/>
                <w:numId w:val="6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  <w:lang w:val="vi-VN"/>
              </w:rPr>
              <w:t>Steps in the double-entry accounting</w:t>
            </w:r>
          </w:p>
          <w:p w:rsidR="007F557C" w:rsidRPr="007F557C" w:rsidRDefault="007F557C" w:rsidP="007F557C">
            <w:pPr>
              <w:numPr>
                <w:ilvl w:val="0"/>
                <w:numId w:val="6"/>
              </w:numPr>
              <w:spacing w:before="120" w:after="120" w:line="288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lang w:val="vi-VN"/>
              </w:rPr>
              <w:t>Trial balance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1.1 LO 3.2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 w:rsidRPr="007F557C">
              <w:rPr>
                <w:rFonts w:ascii="Times New Roman" w:hAnsi="Times New Roman" w:cs="Times New Roman"/>
                <w:b/>
                <w:bCs/>
              </w:rPr>
              <w:t>Chapter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 xml:space="preserve"> 3: </w:t>
            </w:r>
            <w:r w:rsidRPr="007F557C">
              <w:rPr>
                <w:rFonts w:ascii="Times New Roman" w:hAnsi="Times New Roman" w:cs="Times New Roman"/>
                <w:b/>
              </w:rPr>
              <w:t>Adjusting the accounts</w:t>
            </w:r>
          </w:p>
          <w:p w:rsidR="007F557C" w:rsidRPr="007F557C" w:rsidRDefault="007F557C" w:rsidP="007F557C">
            <w:pPr>
              <w:numPr>
                <w:ilvl w:val="0"/>
                <w:numId w:val="7"/>
              </w:numPr>
              <w:spacing w:before="0" w:line="264" w:lineRule="auto"/>
              <w:jc w:val="left"/>
              <w:rPr>
                <w:rFonts w:ascii="Times New Roman" w:hAnsi="Times New Roman" w:cs="Times New Roman"/>
              </w:rPr>
            </w:pPr>
            <w:r w:rsidRPr="007F557C">
              <w:rPr>
                <w:rFonts w:ascii="Times New Roman" w:hAnsi="Times New Roman" w:cs="Times New Roman"/>
              </w:rPr>
              <w:t>Timing issues</w:t>
            </w:r>
          </w:p>
          <w:p w:rsidR="007F557C" w:rsidRPr="007F557C" w:rsidRDefault="007F557C" w:rsidP="007F557C">
            <w:pPr>
              <w:numPr>
                <w:ilvl w:val="0"/>
                <w:numId w:val="7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  <w:lang w:val="vi-VN"/>
              </w:rPr>
              <w:t>Adjust</w:t>
            </w:r>
            <w:proofErr w:type="spellStart"/>
            <w:r w:rsidRPr="007F557C">
              <w:rPr>
                <w:rFonts w:ascii="Times New Roman" w:hAnsi="Times New Roman" w:cs="Times New Roman"/>
              </w:rPr>
              <w:t>ing</w:t>
            </w:r>
            <w:proofErr w:type="spellEnd"/>
            <w:r w:rsidRPr="007F557C">
              <w:rPr>
                <w:rFonts w:ascii="Times New Roman" w:hAnsi="Times New Roman" w:cs="Times New Roman"/>
              </w:rPr>
              <w:t xml:space="preserve"> </w:t>
            </w:r>
            <w:r w:rsidRPr="007F557C">
              <w:rPr>
                <w:rFonts w:ascii="Times New Roman" w:hAnsi="Times New Roman" w:cs="Times New Roman"/>
                <w:lang w:val="vi-VN"/>
              </w:rPr>
              <w:t>entries</w:t>
            </w:r>
          </w:p>
          <w:p w:rsidR="007F557C" w:rsidRPr="007F557C" w:rsidRDefault="007F557C" w:rsidP="007F557C">
            <w:pPr>
              <w:numPr>
                <w:ilvl w:val="0"/>
                <w:numId w:val="7"/>
              </w:numPr>
              <w:spacing w:before="120" w:after="120" w:line="288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  <w:lang w:val="vi-VN"/>
              </w:rPr>
              <w:t xml:space="preserve">Adjusted trial balance and financial statement 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1.1 LO 2.1 LO 3.1,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VNI-Times" w:eastAsia="Times New Roman" w:hAnsi="VNI-Times" w:cs="Times New Roman"/>
              </w:rPr>
              <w:br w:type="page"/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  <w:lang w:val="vi-VN"/>
              </w:rPr>
            </w:pPr>
            <w:r w:rsidRPr="007F557C">
              <w:rPr>
                <w:rFonts w:ascii="Times New Roman" w:hAnsi="Times New Roman" w:cs="Times New Roman"/>
                <w:b/>
                <w:bCs/>
              </w:rPr>
              <w:t>Chapter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 xml:space="preserve"> 4: </w:t>
            </w:r>
            <w:r w:rsidRPr="007F557C">
              <w:rPr>
                <w:rFonts w:ascii="Times New Roman" w:hAnsi="Times New Roman" w:cs="Times New Roman"/>
                <w:b/>
              </w:rPr>
              <w:t>Completing the a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>ccounting Cycle</w:t>
            </w:r>
          </w:p>
          <w:p w:rsidR="007F557C" w:rsidRPr="007F557C" w:rsidRDefault="007F557C" w:rsidP="007F557C">
            <w:pPr>
              <w:numPr>
                <w:ilvl w:val="0"/>
                <w:numId w:val="8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</w:rPr>
              <w:lastRenderedPageBreak/>
              <w:t>Using the w</w:t>
            </w:r>
            <w:r w:rsidRPr="007F557C">
              <w:rPr>
                <w:rFonts w:ascii="Times New Roman" w:hAnsi="Times New Roman" w:cs="Times New Roman"/>
                <w:lang w:val="vi-VN"/>
              </w:rPr>
              <w:t>orksheet</w:t>
            </w:r>
          </w:p>
          <w:p w:rsidR="007F557C" w:rsidRPr="007F557C" w:rsidRDefault="007F557C" w:rsidP="007F557C">
            <w:pPr>
              <w:numPr>
                <w:ilvl w:val="0"/>
                <w:numId w:val="8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  <w:lang w:val="vi-VN"/>
              </w:rPr>
              <w:t>Closing entries</w:t>
            </w:r>
          </w:p>
          <w:p w:rsidR="007F557C" w:rsidRPr="007F557C" w:rsidRDefault="007F557C" w:rsidP="007F557C">
            <w:pPr>
              <w:numPr>
                <w:ilvl w:val="0"/>
                <w:numId w:val="8"/>
              </w:numPr>
              <w:spacing w:before="0" w:line="264" w:lineRule="auto"/>
              <w:jc w:val="left"/>
              <w:rPr>
                <w:rFonts w:ascii="Times New Roman" w:hAnsi="Times New Roman" w:cs="Times New Roman"/>
                <w:lang w:val="vi-VN"/>
              </w:rPr>
            </w:pPr>
            <w:r w:rsidRPr="007F557C">
              <w:rPr>
                <w:rFonts w:ascii="Times New Roman" w:hAnsi="Times New Roman" w:cs="Times New Roman"/>
                <w:lang w:val="vi-VN"/>
              </w:rPr>
              <w:t>Income statement</w:t>
            </w:r>
          </w:p>
          <w:p w:rsidR="007F557C" w:rsidRPr="007F557C" w:rsidRDefault="007F557C" w:rsidP="007F557C">
            <w:pPr>
              <w:numPr>
                <w:ilvl w:val="0"/>
                <w:numId w:val="8"/>
              </w:numPr>
              <w:spacing w:before="0" w:line="264" w:lineRule="auto"/>
              <w:jc w:val="left"/>
              <w:rPr>
                <w:rFonts w:ascii="Times New Roman" w:hAnsi="Times New Roman" w:cs="Times New Roman"/>
              </w:rPr>
            </w:pPr>
            <w:r w:rsidRPr="007F557C">
              <w:rPr>
                <w:rFonts w:ascii="Times New Roman" w:hAnsi="Times New Roman" w:cs="Times New Roman"/>
              </w:rPr>
              <w:t>Statement of retained earnings (changes in equity)</w:t>
            </w:r>
          </w:p>
          <w:p w:rsidR="007F557C" w:rsidRPr="007F557C" w:rsidRDefault="007F557C" w:rsidP="007F557C">
            <w:pPr>
              <w:numPr>
                <w:ilvl w:val="0"/>
                <w:numId w:val="8"/>
              </w:numPr>
              <w:spacing w:before="120" w:after="120" w:line="288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Statement of financial position (classified balance sheet)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lastRenderedPageBreak/>
              <w:t xml:space="preserve">LO 1.1 LO 2.1 </w:t>
            </w:r>
            <w:r w:rsidRPr="007F557C">
              <w:rPr>
                <w:rFonts w:ascii="Times New Roman" w:eastAsia="Times New Roman" w:hAnsi="Times New Roman" w:cs="Times New Roman"/>
              </w:rPr>
              <w:lastRenderedPageBreak/>
              <w:t>LO 3.2 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lastRenderedPageBreak/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-Mini-test (15 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lastRenderedPageBreak/>
              <w:t>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lastRenderedPageBreak/>
              <w:t>5.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  <w:lang w:val="vi-VN"/>
              </w:rPr>
            </w:pPr>
            <w:r w:rsidRPr="007F557C">
              <w:rPr>
                <w:rFonts w:ascii="Times New Roman" w:hAnsi="Times New Roman" w:cs="Times New Roman"/>
                <w:b/>
                <w:bCs/>
              </w:rPr>
              <w:t>Chapter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 xml:space="preserve"> </w:t>
            </w:r>
            <w:r w:rsidRPr="007F557C">
              <w:rPr>
                <w:rFonts w:ascii="Times New Roman" w:hAnsi="Times New Roman" w:cs="Times New Roman"/>
                <w:b/>
              </w:rPr>
              <w:t>7</w:t>
            </w:r>
            <w:r w:rsidRPr="007F557C">
              <w:rPr>
                <w:rFonts w:ascii="Times New Roman" w:hAnsi="Times New Roman" w:cs="Times New Roman"/>
                <w:b/>
                <w:lang w:val="vi-VN"/>
              </w:rPr>
              <w:t>: Cash and Internal Controls</w:t>
            </w:r>
          </w:p>
          <w:p w:rsidR="007F557C" w:rsidRPr="007F557C" w:rsidRDefault="007F557C" w:rsidP="007F557C">
            <w:pPr>
              <w:numPr>
                <w:ilvl w:val="0"/>
                <w:numId w:val="9"/>
              </w:numPr>
              <w:spacing w:before="0"/>
              <w:contextualSpacing/>
              <w:jc w:val="lef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Cash control for receipts and disbursements</w:t>
            </w:r>
          </w:p>
          <w:p w:rsidR="007F557C" w:rsidRPr="007F557C" w:rsidRDefault="007F557C" w:rsidP="007F557C">
            <w:pPr>
              <w:numPr>
                <w:ilvl w:val="0"/>
                <w:numId w:val="9"/>
              </w:numPr>
              <w:spacing w:before="0"/>
              <w:contextualSpacing/>
              <w:jc w:val="lef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Petty cash</w:t>
            </w:r>
          </w:p>
          <w:p w:rsidR="007F557C" w:rsidRPr="007F557C" w:rsidRDefault="007F557C" w:rsidP="007F557C">
            <w:pPr>
              <w:numPr>
                <w:ilvl w:val="0"/>
                <w:numId w:val="9"/>
              </w:numPr>
              <w:spacing w:before="120" w:after="120" w:line="288" w:lineRule="auto"/>
              <w:contextualSpacing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  <w:lang w:val="vi-VN"/>
              </w:rPr>
              <w:t>Bank reconciliation</w:t>
            </w:r>
          </w:p>
          <w:p w:rsidR="007F557C" w:rsidRPr="007F557C" w:rsidRDefault="007F557C" w:rsidP="007F557C">
            <w:pPr>
              <w:numPr>
                <w:ilvl w:val="0"/>
                <w:numId w:val="9"/>
              </w:numPr>
              <w:spacing w:before="120" w:after="120" w:line="288" w:lineRule="auto"/>
              <w:contextualSpacing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Reporting cash and cash equivalents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2.3 LO 3.2 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-Final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-Group discussion 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6.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7F557C">
              <w:rPr>
                <w:rFonts w:ascii="Times New Roman" w:hAnsi="Times New Roman" w:cs="Times New Roman"/>
                <w:b/>
                <w:bCs/>
              </w:rPr>
              <w:t>Chap 9: Plant Assets, Natural Resources, and Intangible Assets</w:t>
            </w:r>
          </w:p>
          <w:p w:rsidR="007F557C" w:rsidRPr="007F557C" w:rsidRDefault="007F557C" w:rsidP="007F557C">
            <w:pPr>
              <w:numPr>
                <w:ilvl w:val="0"/>
                <w:numId w:val="10"/>
              </w:numPr>
              <w:spacing w:before="0" w:line="264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7F557C">
              <w:rPr>
                <w:rFonts w:ascii="Times New Roman" w:hAnsi="Times New Roman" w:cs="Times New Roman"/>
                <w:bCs/>
              </w:rPr>
              <w:t>PPE</w:t>
            </w:r>
          </w:p>
          <w:p w:rsidR="007F557C" w:rsidRPr="007F557C" w:rsidRDefault="007F557C" w:rsidP="007F557C">
            <w:pPr>
              <w:numPr>
                <w:ilvl w:val="0"/>
                <w:numId w:val="10"/>
              </w:numPr>
              <w:spacing w:before="0" w:line="264" w:lineRule="auto"/>
              <w:contextualSpacing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Intangibles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2.2 LO 3.2 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-Mid-term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-Final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  <w:tr w:rsidR="007F557C" w:rsidRPr="007F557C" w:rsidTr="002705E8">
        <w:tc>
          <w:tcPr>
            <w:tcW w:w="623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2995" w:type="dxa"/>
          </w:tcPr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  <w:b/>
              </w:rPr>
            </w:pPr>
            <w:r w:rsidRPr="007F557C">
              <w:rPr>
                <w:rFonts w:ascii="Times New Roman" w:hAnsi="Times New Roman" w:cs="Times New Roman"/>
                <w:b/>
              </w:rPr>
              <w:t>Chapter 14: Cash flow statement</w:t>
            </w:r>
          </w:p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7F557C">
              <w:rPr>
                <w:rFonts w:ascii="Times New Roman" w:hAnsi="Times New Roman" w:cs="Times New Roman"/>
              </w:rPr>
              <w:t>9.1. CF classification</w:t>
            </w:r>
          </w:p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7F557C">
              <w:rPr>
                <w:rFonts w:ascii="Times New Roman" w:hAnsi="Times New Roman" w:cs="Times New Roman"/>
              </w:rPr>
              <w:t>9.2. Direct method</w:t>
            </w:r>
          </w:p>
          <w:p w:rsidR="007F557C" w:rsidRPr="007F557C" w:rsidRDefault="007F557C" w:rsidP="007F557C">
            <w:pPr>
              <w:spacing w:before="0" w:line="264" w:lineRule="auto"/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7F557C">
              <w:rPr>
                <w:rFonts w:ascii="Times New Roman" w:hAnsi="Times New Roman" w:cs="Times New Roman"/>
              </w:rPr>
              <w:t>9.3. Indirect method</w:t>
            </w:r>
          </w:p>
        </w:tc>
        <w:tc>
          <w:tcPr>
            <w:tcW w:w="990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2.4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</w:rPr>
              <w:t>LO 3.1 LO 3.2 LO 4.1</w:t>
            </w:r>
          </w:p>
        </w:tc>
        <w:tc>
          <w:tcPr>
            <w:tcW w:w="2887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Teaching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Lecturing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 Introducing and instructing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in class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-Discuss cases in class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-Question and answer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</w:rPr>
              <w:t>Student at home</w:t>
            </w:r>
            <w:r w:rsidRPr="007F557C">
              <w:rPr>
                <w:rFonts w:ascii="Times New Roman" w:eastAsia="Times New Roman" w:hAnsi="Times New Roman" w:cs="Times New Roman"/>
                <w:bCs/>
              </w:rPr>
              <w:t xml:space="preserve">: 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-Searching solutions for given Case study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-Doing homework</w:t>
            </w:r>
          </w:p>
        </w:tc>
        <w:tc>
          <w:tcPr>
            <w:tcW w:w="1855" w:type="dxa"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-Mini-test (15 minutes)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-Final test</w:t>
            </w:r>
          </w:p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</w:rPr>
            </w:pPr>
            <w:r w:rsidRPr="007F557C">
              <w:rPr>
                <w:rFonts w:ascii="Times New Roman" w:eastAsia="Times New Roman" w:hAnsi="Times New Roman" w:cs="Times New Roman"/>
                <w:bCs/>
              </w:rPr>
              <w:t>-Group discussion</w:t>
            </w:r>
          </w:p>
        </w:tc>
      </w:tr>
    </w:tbl>
    <w:p w:rsidR="007F557C" w:rsidRPr="007F557C" w:rsidRDefault="007F557C" w:rsidP="007F557C">
      <w:pPr>
        <w:widowControl w:val="0"/>
        <w:spacing w:before="0"/>
        <w:ind w:left="0" w:firstLine="0"/>
        <w:jc w:val="left"/>
        <w:rPr>
          <w:rFonts w:ascii="Times New Roman" w:eastAsia="Times New Roman" w:hAnsi="Times New Roman" w:cs="Times New Roman"/>
          <w:bCs/>
          <w:sz w:val="24"/>
          <w:szCs w:val="20"/>
        </w:rPr>
      </w:pPr>
    </w:p>
    <w:p w:rsidR="007F557C" w:rsidRPr="007F557C" w:rsidRDefault="007F557C" w:rsidP="007F557C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</w:rPr>
      </w:pPr>
      <w:r w:rsidRPr="007F557C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</w:rPr>
        <w:t>7. ASSESSMENT METHODS</w:t>
      </w:r>
    </w:p>
    <w:p w:rsidR="007F557C" w:rsidRPr="007F557C" w:rsidRDefault="007F557C" w:rsidP="007F557C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70"/>
        <w:gridCol w:w="2907"/>
        <w:gridCol w:w="1350"/>
        <w:gridCol w:w="2363"/>
        <w:gridCol w:w="2827"/>
      </w:tblGrid>
      <w:tr w:rsidR="007F557C" w:rsidRPr="007F557C" w:rsidTr="002705E8">
        <w:trPr>
          <w:trHeight w:val="422"/>
        </w:trPr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lastRenderedPageBreak/>
              <w:t>No.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Method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Proportion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0"/>
              </w:rPr>
              <w:t>Form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Learning Outcomes</w:t>
            </w:r>
          </w:p>
        </w:tc>
      </w:tr>
      <w:tr w:rsidR="007F557C" w:rsidRPr="007F557C" w:rsidTr="002705E8">
        <w:trPr>
          <w:trHeight w:val="682"/>
        </w:trPr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Group Homework, Individual Homework and Mini-tests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30%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proofErr w:type="spellStart"/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Casestudy</w:t>
            </w:r>
            <w:proofErr w:type="spellEnd"/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,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Quick Quizzes, Writing Assignments.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LO 1.1, LO 2.1, LO 2.2, LO2.3, LO 2.4, LO 2.5, LO 2.6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vertAlign w:val="subscript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LO 3.1, LO 3.2 LO 4.1</w:t>
            </w:r>
          </w:p>
        </w:tc>
      </w:tr>
      <w:tr w:rsidR="007F557C" w:rsidRPr="007F557C" w:rsidTr="002705E8">
        <w:trPr>
          <w:trHeight w:val="1145"/>
        </w:trPr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bookmarkStart w:id="0" w:name="_GoBack"/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Mid-test</w:t>
            </w:r>
            <w:bookmarkEnd w:id="0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20%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Multiple choice 20%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Writing and calculation 80%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LO 1.1, LO 2.1, LO 2.2, LO 2.3, LO 2.4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vertAlign w:val="subscript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, LO 4.1</w:t>
            </w:r>
          </w:p>
        </w:tc>
      </w:tr>
      <w:tr w:rsidR="007F557C" w:rsidRPr="007F557C" w:rsidTr="002705E8">
        <w:trPr>
          <w:trHeight w:val="422"/>
        </w:trPr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Final exam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50%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Multiple choice 20%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  <w:t>Writing and calculation 80%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spacing w:before="0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LO 1.1, LO 2.1, LO 2.2, LO2.3, LO 2.4, LO 2.5, LO 2.6</w:t>
            </w:r>
          </w:p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vertAlign w:val="subscript"/>
              </w:rPr>
            </w:pPr>
            <w:r w:rsidRPr="007F557C">
              <w:rPr>
                <w:rFonts w:ascii="Times New Roman" w:eastAsia="Times New Roman" w:hAnsi="Times New Roman" w:cs="Times New Roman"/>
                <w:sz w:val="24"/>
                <w:szCs w:val="20"/>
              </w:rPr>
              <w:t>LO 4.1</w:t>
            </w:r>
          </w:p>
        </w:tc>
      </w:tr>
      <w:tr w:rsidR="007F557C" w:rsidRPr="007F557C" w:rsidTr="002705E8">
        <w:trPr>
          <w:trHeight w:val="423"/>
        </w:trPr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Total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  <w:r w:rsidRPr="007F55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</w:rPr>
              <w:t>100%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7F557C" w:rsidRPr="007F557C" w:rsidRDefault="007F557C" w:rsidP="007F557C">
            <w:pPr>
              <w:widowControl w:val="0"/>
              <w:autoSpaceDE w:val="0"/>
              <w:autoSpaceDN w:val="0"/>
              <w:adjustRightInd w:val="0"/>
              <w:spacing w:before="0" w:line="288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</w:rPr>
            </w:pPr>
          </w:p>
        </w:tc>
      </w:tr>
    </w:tbl>
    <w:p w:rsidR="007F557C" w:rsidRPr="007F557C" w:rsidRDefault="007F557C" w:rsidP="007F557C">
      <w:pPr>
        <w:spacing w:before="0"/>
        <w:ind w:left="0" w:firstLine="0"/>
        <w:jc w:val="left"/>
        <w:rPr>
          <w:rFonts w:ascii="Times New Roman" w:eastAsia="Times New Roman" w:hAnsi="Times New Roman" w:cs="Times New Roman"/>
          <w:sz w:val="24"/>
          <w:szCs w:val="20"/>
        </w:rPr>
      </w:pPr>
    </w:p>
    <w:p w:rsidR="007F557C" w:rsidRPr="007F557C" w:rsidRDefault="007F557C" w:rsidP="007F557C">
      <w:pPr>
        <w:widowControl w:val="0"/>
        <w:autoSpaceDE w:val="0"/>
        <w:autoSpaceDN w:val="0"/>
        <w:adjustRightInd w:val="0"/>
        <w:spacing w:before="120" w:after="120" w:line="288" w:lineRule="auto"/>
        <w:ind w:left="0" w:firstLine="0"/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</w:rPr>
      </w:pPr>
      <w:r w:rsidRPr="007F557C">
        <w:rPr>
          <w:rFonts w:ascii="Times New Roman" w:eastAsia="Times New Roman" w:hAnsi="Times New Roman" w:cs="Times New Roman"/>
          <w:b/>
          <w:color w:val="000000" w:themeColor="text1"/>
          <w:sz w:val="24"/>
          <w:szCs w:val="20"/>
        </w:rPr>
        <w:t xml:space="preserve">8. TEACHING STRATEGY </w:t>
      </w:r>
    </w:p>
    <w:p w:rsidR="007F557C" w:rsidRPr="007F557C" w:rsidRDefault="007F557C" w:rsidP="007F557C">
      <w:pPr>
        <w:spacing w:before="0" w:line="360" w:lineRule="auto"/>
        <w:ind w:left="0" w:firstLine="0"/>
        <w:rPr>
          <w:rFonts w:ascii="Times New Roman" w:eastAsia="Times New Roman" w:hAnsi="Times New Roman" w:cs="Times New Roman"/>
          <w:sz w:val="24"/>
          <w:szCs w:val="20"/>
        </w:rPr>
      </w:pPr>
      <w:r w:rsidRPr="007F557C">
        <w:rPr>
          <w:rFonts w:ascii="Times New Roman" w:eastAsia="Times New Roman" w:hAnsi="Times New Roman" w:cs="Times New Roman"/>
          <w:sz w:val="24"/>
          <w:szCs w:val="20"/>
        </w:rPr>
        <w:t xml:space="preserve">This course is taught primarily through: lectures, readings (textbook chapters, research papers and financial press articles), cases, in-class discussions and assignments. </w:t>
      </w:r>
    </w:p>
    <w:p w:rsidR="007F557C" w:rsidRPr="007F557C" w:rsidRDefault="007F557C" w:rsidP="007F557C">
      <w:pPr>
        <w:spacing w:before="0" w:line="360" w:lineRule="auto"/>
        <w:ind w:left="0" w:firstLine="0"/>
        <w:rPr>
          <w:rFonts w:ascii="Times New Roman" w:eastAsia="Times New Roman" w:hAnsi="Times New Roman" w:cs="Times New Roman"/>
          <w:sz w:val="24"/>
          <w:szCs w:val="20"/>
        </w:rPr>
      </w:pPr>
    </w:p>
    <w:p w:rsidR="007F557C" w:rsidRPr="007F557C" w:rsidRDefault="007F557C" w:rsidP="007F557C">
      <w:pPr>
        <w:widowControl w:val="0"/>
        <w:autoSpaceDE w:val="0"/>
        <w:autoSpaceDN w:val="0"/>
        <w:adjustRightInd w:val="0"/>
        <w:spacing w:before="0" w:line="360" w:lineRule="auto"/>
        <w:ind w:left="0" w:firstLine="720"/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</w:pP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  <w:lang w:val="vi-VN"/>
        </w:rPr>
        <w:t>Head of Department</w:t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</w:r>
      <w:r w:rsidRPr="007F557C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ab/>
        <w:t>Dean</w:t>
      </w:r>
    </w:p>
    <w:p w:rsidR="001B5A4E" w:rsidRDefault="001B5A4E" w:rsidP="001B5A4E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:rsidR="001B5A4E" w:rsidRDefault="001B5A4E" w:rsidP="001B5A4E">
      <w:pPr>
        <w:widowControl w:val="0"/>
        <w:tabs>
          <w:tab w:val="left" w:pos="709"/>
        </w:tabs>
        <w:spacing w:before="0" w:line="360" w:lineRule="auto"/>
        <w:ind w:left="0" w:firstLine="0"/>
        <w:jc w:val="left"/>
        <w:rPr>
          <w:rFonts w:ascii="Times New Roman" w:hAnsi="Times New Roman"/>
          <w:b/>
          <w:iCs/>
          <w:sz w:val="24"/>
          <w:szCs w:val="24"/>
        </w:rPr>
      </w:pPr>
    </w:p>
    <w:p w:rsidR="00CF76A1" w:rsidRDefault="00CF76A1"/>
    <w:sectPr w:rsidR="00CF76A1" w:rsidSect="00145466">
      <w:footerReference w:type="default" r:id="rId6"/>
      <w:pgSz w:w="12240" w:h="15840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845204"/>
      <w:docPartObj>
        <w:docPartGallery w:val="Page Numbers (Bottom of Page)"/>
        <w:docPartUnique/>
      </w:docPartObj>
    </w:sdtPr>
    <w:sdtEndPr/>
    <w:sdtContent>
      <w:p w:rsidR="00DD1CDC" w:rsidRDefault="007F557C">
        <w:pPr>
          <w:pStyle w:val="Footer"/>
          <w:jc w:val="right"/>
        </w:pPr>
      </w:p>
      <w:p w:rsidR="00DD1CDC" w:rsidRDefault="007F55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CDC" w:rsidRDefault="007F557C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24F"/>
    <w:multiLevelType w:val="hybridMultilevel"/>
    <w:tmpl w:val="0574A4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F16297"/>
    <w:multiLevelType w:val="hybridMultilevel"/>
    <w:tmpl w:val="F6862922"/>
    <w:lvl w:ilvl="0" w:tplc="83E20B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66CF2"/>
    <w:multiLevelType w:val="multilevel"/>
    <w:tmpl w:val="4476BB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9BA3729"/>
    <w:multiLevelType w:val="multilevel"/>
    <w:tmpl w:val="BB02DFC4"/>
    <w:lvl w:ilvl="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95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4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1" w:hanging="1800"/>
      </w:pPr>
      <w:rPr>
        <w:rFonts w:hint="default"/>
      </w:rPr>
    </w:lvl>
  </w:abstractNum>
  <w:abstractNum w:abstractNumId="4">
    <w:nsid w:val="2D531012"/>
    <w:multiLevelType w:val="hybridMultilevel"/>
    <w:tmpl w:val="4DD442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C5475A"/>
    <w:multiLevelType w:val="hybridMultilevel"/>
    <w:tmpl w:val="0B68F5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B1F2ACF"/>
    <w:multiLevelType w:val="hybridMultilevel"/>
    <w:tmpl w:val="0478E6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C8759B"/>
    <w:multiLevelType w:val="hybridMultilevel"/>
    <w:tmpl w:val="C61CA4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08477A"/>
    <w:multiLevelType w:val="hybridMultilevel"/>
    <w:tmpl w:val="CF3E1B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E9D2571"/>
    <w:multiLevelType w:val="multilevel"/>
    <w:tmpl w:val="21D8A9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A4E"/>
    <w:rsid w:val="001B5A4E"/>
    <w:rsid w:val="0023286C"/>
    <w:rsid w:val="007F557C"/>
    <w:rsid w:val="00C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4E"/>
    <w:pPr>
      <w:spacing w:before="60" w:after="0" w:line="240" w:lineRule="auto"/>
      <w:ind w:left="850" w:hanging="425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A4E"/>
    <w:pPr>
      <w:ind w:left="720"/>
      <w:contextualSpacing/>
    </w:pPr>
  </w:style>
  <w:style w:type="table" w:styleId="TableGrid">
    <w:name w:val="Table Grid"/>
    <w:basedOn w:val="TableNormal"/>
    <w:uiPriority w:val="39"/>
    <w:rsid w:val="001B5A4E"/>
    <w:pPr>
      <w:spacing w:after="0" w:line="240" w:lineRule="auto"/>
      <w:ind w:left="850" w:hanging="42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B5A4E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B5A4E"/>
  </w:style>
  <w:style w:type="paragraph" w:customStyle="1" w:styleId="Default">
    <w:name w:val="Default"/>
    <w:rsid w:val="0023286C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5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F5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A4E"/>
    <w:pPr>
      <w:spacing w:before="60" w:after="0" w:line="240" w:lineRule="auto"/>
      <w:ind w:left="850" w:hanging="425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A4E"/>
    <w:pPr>
      <w:ind w:left="720"/>
      <w:contextualSpacing/>
    </w:pPr>
  </w:style>
  <w:style w:type="table" w:styleId="TableGrid">
    <w:name w:val="Table Grid"/>
    <w:basedOn w:val="TableNormal"/>
    <w:uiPriority w:val="39"/>
    <w:rsid w:val="001B5A4E"/>
    <w:pPr>
      <w:spacing w:after="0" w:line="240" w:lineRule="auto"/>
      <w:ind w:left="850" w:hanging="42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1B5A4E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B5A4E"/>
  </w:style>
  <w:style w:type="paragraph" w:customStyle="1" w:styleId="Default">
    <w:name w:val="Default"/>
    <w:rsid w:val="0023286C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7F5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7F5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tuancomputertg@gmail.com</dc:creator>
  <cp:lastModifiedBy>tuancomputertg@gmail.com</cp:lastModifiedBy>
  <cp:revision>2</cp:revision>
  <dcterms:created xsi:type="dcterms:W3CDTF">2021-05-24T08:06:00Z</dcterms:created>
  <dcterms:modified xsi:type="dcterms:W3CDTF">2021-05-24T08:30:00Z</dcterms:modified>
</cp:coreProperties>
</file>